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E7" w:rsidRPr="003818E7" w:rsidRDefault="003818E7" w:rsidP="003818E7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3818E7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0440516" r:id="rId7"/>
        </w:object>
      </w:r>
    </w:p>
    <w:p w:rsidR="003818E7" w:rsidRPr="003818E7" w:rsidRDefault="003818E7" w:rsidP="003818E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818E7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3818E7" w:rsidRPr="003818E7" w:rsidRDefault="003818E7" w:rsidP="003818E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818E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818E7" w:rsidRPr="003818E7" w:rsidRDefault="003818E7" w:rsidP="003818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818E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BB0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18E7" w:rsidRPr="003818E7" w:rsidRDefault="003818E7" w:rsidP="003818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18E7" w:rsidRPr="003818E7" w:rsidRDefault="003818E7" w:rsidP="003818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18E7" w:rsidRPr="003818E7" w:rsidRDefault="003818E7" w:rsidP="003818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818E7">
        <w:rPr>
          <w:rFonts w:ascii="Liberation Serif" w:hAnsi="Liberation Serif"/>
          <w:sz w:val="24"/>
        </w:rPr>
        <w:t>от___</w:t>
      </w:r>
      <w:r w:rsidR="002B0B16">
        <w:rPr>
          <w:rFonts w:ascii="Liberation Serif" w:hAnsi="Liberation Serif"/>
          <w:sz w:val="24"/>
          <w:u w:val="single"/>
        </w:rPr>
        <w:t>22.02.2024</w:t>
      </w:r>
      <w:r w:rsidRPr="003818E7">
        <w:rPr>
          <w:rFonts w:ascii="Liberation Serif" w:hAnsi="Liberation Serif"/>
          <w:sz w:val="24"/>
        </w:rPr>
        <w:t>___</w:t>
      </w:r>
      <w:proofErr w:type="gramStart"/>
      <w:r w:rsidRPr="003818E7">
        <w:rPr>
          <w:rFonts w:ascii="Liberation Serif" w:hAnsi="Liberation Serif"/>
          <w:sz w:val="24"/>
        </w:rPr>
        <w:t>_  №</w:t>
      </w:r>
      <w:proofErr w:type="gramEnd"/>
      <w:r w:rsidRPr="003818E7">
        <w:rPr>
          <w:rFonts w:ascii="Liberation Serif" w:hAnsi="Liberation Serif"/>
          <w:sz w:val="24"/>
        </w:rPr>
        <w:t xml:space="preserve">  ___</w:t>
      </w:r>
      <w:r w:rsidR="002B0B16">
        <w:rPr>
          <w:rFonts w:ascii="Liberation Serif" w:hAnsi="Liberation Serif"/>
          <w:sz w:val="24"/>
          <w:u w:val="single"/>
        </w:rPr>
        <w:t>15-ПГ</w:t>
      </w:r>
      <w:r w:rsidRPr="003818E7">
        <w:rPr>
          <w:rFonts w:ascii="Liberation Serif" w:hAnsi="Liberation Serif"/>
          <w:sz w:val="24"/>
        </w:rPr>
        <w:t>_____</w:t>
      </w:r>
    </w:p>
    <w:p w:rsidR="003818E7" w:rsidRPr="003818E7" w:rsidRDefault="003818E7" w:rsidP="003818E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818E7" w:rsidRPr="003818E7" w:rsidRDefault="003818E7" w:rsidP="003818E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818E7">
        <w:rPr>
          <w:rFonts w:ascii="Liberation Serif" w:hAnsi="Liberation Serif"/>
          <w:sz w:val="24"/>
          <w:szCs w:val="24"/>
        </w:rPr>
        <w:t>г. Заречный</w:t>
      </w:r>
    </w:p>
    <w:p w:rsidR="00456844" w:rsidRDefault="0045684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3818E7" w:rsidRDefault="003818E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56844" w:rsidRDefault="001916A3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>Об утверждении Порядка проведения рейтингового голосования по выбору общественных территорий городского округа Заречный, подлежащих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благоустройству в первоочередном порядке в соответствии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муниципальной программой «Формирование современной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городской среды на территории городского округа Заречный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на 2018 - 2027 годы»</w:t>
      </w:r>
    </w:p>
    <w:p w:rsidR="00456844" w:rsidRDefault="00456844">
      <w:pPr>
        <w:ind w:left="284"/>
        <w:rPr>
          <w:rFonts w:ascii="Liberation Serif" w:hAnsi="Liberation Serif"/>
          <w:sz w:val="28"/>
          <w:szCs w:val="28"/>
        </w:rPr>
      </w:pPr>
    </w:p>
    <w:p w:rsidR="003818E7" w:rsidRDefault="003818E7">
      <w:pPr>
        <w:ind w:left="284"/>
        <w:rPr>
          <w:rFonts w:ascii="Liberation Serif" w:hAnsi="Liberation Serif"/>
          <w:sz w:val="28"/>
          <w:szCs w:val="28"/>
        </w:rPr>
      </w:pPr>
    </w:p>
    <w:p w:rsidR="00456844" w:rsidRDefault="001916A3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Руководствуясь статьей 16 Федерального за</w:t>
      </w:r>
      <w:r w:rsidR="003818E7">
        <w:rPr>
          <w:rFonts w:ascii="Liberation Serif" w:hAnsi="Liberation Serif"/>
          <w:sz w:val="28"/>
          <w:szCs w:val="28"/>
        </w:rPr>
        <w:t>кона от 06.10.2003 № 131-ФЗ «Об </w:t>
      </w:r>
      <w:r>
        <w:rPr>
          <w:rFonts w:ascii="Liberation Serif" w:hAnsi="Liberation Serif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2018 - 2027 годы», в целях реализации муниципальной программы «Формирование современной городской среды на территории городского округа Заречный на 2018-2027 годы», утвержденной постановлением администрации городского округа Заречный от 28.09.2017 </w:t>
      </w:r>
      <w:r>
        <w:rPr>
          <w:rFonts w:ascii="Liberation Serif" w:hAnsi="Liberation Serif"/>
          <w:sz w:val="28"/>
          <w:szCs w:val="28"/>
        </w:rPr>
        <w:br/>
        <w:t>№ 1068-П, на основании ст. 28 Устава городского округа Заречный</w:t>
      </w:r>
    </w:p>
    <w:p w:rsidR="00456844" w:rsidRDefault="001916A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456844" w:rsidRDefault="001916A3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1. Утвердить Порядок проведения рейтингового голосования по выбору общественных территорий городского округа Заречный,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городского округа Заречный на 2018 - 2027 годы» (прилагается).</w:t>
      </w:r>
    </w:p>
    <w:p w:rsidR="00456844" w:rsidRDefault="001916A3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2. Признать утратившим силу постановление Главы городского округа Заречный от 26.02.2019 № 8-ПГ «О Порядке проведения рейтингового голосования для отбора общественных территорий городского округа Заречный, подлежащих благоустройству в первоочередном порядке», с изменениями внесенными постановлением Главы городского округа Заречный от 25.12.2019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br/>
        <w:t>№ 95-ПГ.</w:t>
      </w:r>
    </w:p>
    <w:p w:rsidR="00456844" w:rsidRDefault="001916A3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городского округа О.П. Кириллова.</w:t>
      </w:r>
    </w:p>
    <w:p w:rsidR="00456844" w:rsidRDefault="001916A3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4. </w:t>
      </w:r>
      <w:r>
        <w:rPr>
          <w:rFonts w:ascii="Liberation Serif" w:hAnsi="Liberation Serif"/>
          <w:b w:val="0"/>
          <w:bCs w:val="0"/>
          <w:sz w:val="28"/>
          <w:szCs w:val="28"/>
        </w:rPr>
        <w:t>Опубликовать настоящее постановление на официальном сайте городского округа Заречный (www.gorod-zarechny.ru).</w:t>
      </w:r>
    </w:p>
    <w:p w:rsidR="00456844" w:rsidRDefault="00456844">
      <w:pPr>
        <w:rPr>
          <w:rFonts w:ascii="Liberation Serif" w:hAnsi="Liberation Serif"/>
          <w:sz w:val="26"/>
          <w:szCs w:val="26"/>
        </w:rPr>
      </w:pPr>
    </w:p>
    <w:p w:rsidR="00456844" w:rsidRDefault="00456844">
      <w:pPr>
        <w:rPr>
          <w:rFonts w:ascii="Liberation Serif" w:hAnsi="Liberation Serif"/>
          <w:sz w:val="26"/>
          <w:szCs w:val="26"/>
        </w:rPr>
      </w:pPr>
    </w:p>
    <w:p w:rsidR="003818E7" w:rsidRPr="00223828" w:rsidRDefault="003818E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818E7" w:rsidRPr="00223828" w:rsidRDefault="003818E7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818E7" w:rsidRDefault="003818E7">
      <w:pPr>
        <w:rPr>
          <w:rFonts w:ascii="Liberation Serif" w:hAnsi="Liberation Serif"/>
          <w:sz w:val="26"/>
          <w:szCs w:val="26"/>
        </w:rPr>
      </w:pPr>
    </w:p>
    <w:p w:rsidR="003818E7" w:rsidRDefault="003818E7">
      <w:pPr>
        <w:rPr>
          <w:rFonts w:ascii="Liberation Serif" w:hAnsi="Liberation Serif"/>
          <w:sz w:val="26"/>
          <w:szCs w:val="26"/>
        </w:rPr>
      </w:pPr>
    </w:p>
    <w:p w:rsidR="00202D7B" w:rsidRDefault="00202D7B">
      <w:pPr>
        <w:sectPr w:rsidR="00202D7B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456844" w:rsidRDefault="001916A3" w:rsidP="003818E7">
      <w:pPr>
        <w:ind w:left="498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456844" w:rsidRDefault="001916A3" w:rsidP="003818E7">
      <w:pPr>
        <w:ind w:left="498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Главы</w:t>
      </w:r>
    </w:p>
    <w:p w:rsidR="00456844" w:rsidRDefault="001916A3" w:rsidP="003818E7">
      <w:pPr>
        <w:ind w:left="498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2B0B16" w:rsidRPr="002B0B16" w:rsidRDefault="002B0B16" w:rsidP="002B0B16">
      <w:pPr>
        <w:ind w:left="4989"/>
        <w:rPr>
          <w:rFonts w:ascii="Liberation Serif" w:hAnsi="Liberation Serif"/>
          <w:sz w:val="26"/>
          <w:szCs w:val="26"/>
        </w:rPr>
      </w:pPr>
      <w:r w:rsidRPr="002B0B16">
        <w:rPr>
          <w:rFonts w:ascii="Liberation Serif" w:hAnsi="Liberation Serif"/>
          <w:sz w:val="26"/>
          <w:szCs w:val="26"/>
        </w:rPr>
        <w:t>от___</w:t>
      </w:r>
      <w:r w:rsidRPr="002B0B16">
        <w:rPr>
          <w:rFonts w:ascii="Liberation Serif" w:hAnsi="Liberation Serif"/>
          <w:sz w:val="26"/>
          <w:szCs w:val="26"/>
          <w:u w:val="single"/>
        </w:rPr>
        <w:t>22.02.2024</w:t>
      </w:r>
      <w:r w:rsidRPr="002B0B16">
        <w:rPr>
          <w:rFonts w:ascii="Liberation Serif" w:hAnsi="Liberation Serif"/>
          <w:sz w:val="26"/>
          <w:szCs w:val="26"/>
        </w:rPr>
        <w:t>___</w:t>
      </w:r>
      <w:proofErr w:type="gramStart"/>
      <w:r w:rsidRPr="002B0B16">
        <w:rPr>
          <w:rFonts w:ascii="Liberation Serif" w:hAnsi="Liberation Serif"/>
          <w:sz w:val="26"/>
          <w:szCs w:val="26"/>
        </w:rPr>
        <w:t>_  №</w:t>
      </w:r>
      <w:proofErr w:type="gramEnd"/>
      <w:r w:rsidRPr="002B0B16">
        <w:rPr>
          <w:rFonts w:ascii="Liberation Serif" w:hAnsi="Liberation Serif"/>
          <w:sz w:val="26"/>
          <w:szCs w:val="26"/>
        </w:rPr>
        <w:t xml:space="preserve">  ___</w:t>
      </w:r>
      <w:r w:rsidRPr="002B0B16">
        <w:rPr>
          <w:rFonts w:ascii="Liberation Serif" w:hAnsi="Liberation Serif"/>
          <w:sz w:val="26"/>
          <w:szCs w:val="26"/>
          <w:u w:val="single"/>
        </w:rPr>
        <w:t>15-ПГ</w:t>
      </w:r>
      <w:r w:rsidRPr="002B0B16">
        <w:rPr>
          <w:rFonts w:ascii="Liberation Serif" w:hAnsi="Liberation Serif"/>
          <w:sz w:val="26"/>
          <w:szCs w:val="26"/>
        </w:rPr>
        <w:t>_____</w:t>
      </w:r>
    </w:p>
    <w:p w:rsidR="00456844" w:rsidRDefault="001916A3" w:rsidP="002B0B16">
      <w:pPr>
        <w:ind w:left="4989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«Об утверждении Порядка проведения рейтингового голосования по выбору общественных территорий городского округа Заречный, подлежащих</w:t>
      </w:r>
    </w:p>
    <w:p w:rsidR="00456844" w:rsidRDefault="001916A3" w:rsidP="003818E7">
      <w:pPr>
        <w:ind w:left="498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благоустройству в первоочередном порядке в соответствии с муниципальной программой «Формирование современной городской среды на территории городского округа Заречный</w:t>
      </w:r>
      <w:r w:rsidR="003818E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 2018 - 2027 годы»</w:t>
      </w:r>
    </w:p>
    <w:p w:rsidR="00456844" w:rsidRDefault="00456844">
      <w:pPr>
        <w:ind w:left="4989"/>
        <w:jc w:val="both"/>
        <w:rPr>
          <w:rFonts w:ascii="Liberation Serif" w:hAnsi="Liberation Serif"/>
          <w:sz w:val="26"/>
          <w:szCs w:val="26"/>
        </w:rPr>
      </w:pPr>
    </w:p>
    <w:p w:rsidR="003818E7" w:rsidRDefault="003818E7">
      <w:pPr>
        <w:ind w:left="4989"/>
        <w:jc w:val="both"/>
        <w:rPr>
          <w:rFonts w:ascii="Liberation Serif" w:hAnsi="Liberation Serif"/>
          <w:sz w:val="26"/>
          <w:szCs w:val="26"/>
        </w:rPr>
      </w:pPr>
    </w:p>
    <w:p w:rsidR="00456844" w:rsidRDefault="003818E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456844" w:rsidRDefault="001916A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проведения рейтингового голосования по выбору общественных</w:t>
      </w:r>
    </w:p>
    <w:p w:rsidR="00456844" w:rsidRDefault="001916A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территорий городского округа Заречный, подлежащих</w:t>
      </w:r>
    </w:p>
    <w:p w:rsidR="00456844" w:rsidRDefault="001916A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благоустройству в первоочередном порядке в соответствии</w:t>
      </w:r>
    </w:p>
    <w:p w:rsidR="00456844" w:rsidRDefault="001916A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 муниципальной программой «Формирование современной</w:t>
      </w:r>
    </w:p>
    <w:p w:rsidR="00456844" w:rsidRDefault="001916A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городской среды на территории городского округа Заречный </w:t>
      </w:r>
    </w:p>
    <w:p w:rsidR="00456844" w:rsidRDefault="001916A3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 2018 - 2027 годы»</w:t>
      </w:r>
    </w:p>
    <w:p w:rsidR="00456844" w:rsidRDefault="0045684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818E7" w:rsidRDefault="003818E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Рейтинговое голосование по выбору общественных территорий городского округа Заречный проводится в целях определения общественных территорий, подлежащих в первоочередном порядке благоустройству в соответствии с муниципальной программой «Формирование современной городской среды на территории городского округа Заречный на 2018 - 2027 годы» (далее - рейтинговое голосование).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Решение о назначении проведения рейтингового голосования принимается администрацией городского округа Заречный.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 правовом акте о назначении рейтингового голосования определяются: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период проведения голосования;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форма проведения голосования;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перечень общественных территорий, предлагаемых для рейтингового голосования.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Постановление о назначении проведения рейтингового голосования подлежит размещению на официальном сайте городского округа Заречный в информационно-телекоммуникационной сети Интернет.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Проведение рейтингового голосования по выбору общественных территорий городского округа Заречный, подлежащих благоустройству в первоочередном порядке, организует и обеспечивает отдел муниципального хозяйства администрации городского округа Заречный (далее — ответственные исполнители).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6. Подготовку и проведение рейтингового голосования по выбору общественных территорий осуществляет администрация городского округа Заречный.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Граждане участвуют в рейтинговом голосовании по выбору общественных территорий на равных основаниях.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Участие в рейтинговом голосовании является свободным и добровольным. Во время рейтингового голосования никто не может быть принужден к выражению своего мнения или отказу от него.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Рейтинговое голосование проводится в электронной форме в информационно-телекоммуникационной сети Интернет, а также с использованием платформы по голосованию.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Участник рейтингового голосования выбирает одну общественную территорию, за которую собирается голосовать.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Подсчет голосов участников рейтингового голосования в электронной форме осуществляется автоматически специализированным программным средством после окончания голосования.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Общественная территория, набравшая наибольшее количество голосов, включается в перечень общественных территорий городского округа Заречный, подлежащих в первоочередном порядке благоустройству в следующем году за годом голосования.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Подведение итогов голосования производится не позднее чем через 5 (пять) рабочих дней со дня проведения голосования. Итоги подводит общественная комиссия по реализации муниципальной программы «Формирование современной городской среды на территории городского округа Заречн</w:t>
      </w:r>
      <w:r w:rsidR="003818E7">
        <w:rPr>
          <w:rFonts w:ascii="Liberation Serif" w:hAnsi="Liberation Serif"/>
          <w:sz w:val="28"/>
          <w:szCs w:val="28"/>
        </w:rPr>
        <w:t>ый на 2018 – 2027 годы» (далее -</w:t>
      </w:r>
      <w:r>
        <w:rPr>
          <w:rFonts w:ascii="Liberation Serif" w:hAnsi="Liberation Serif"/>
          <w:sz w:val="28"/>
          <w:szCs w:val="28"/>
        </w:rPr>
        <w:t xml:space="preserve"> общественная комиссия). Итоговый протокол подписывает председатель общественной комиссии.</w:t>
      </w:r>
    </w:p>
    <w:p w:rsidR="00456844" w:rsidRDefault="001916A3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Сведения об итогах рейтингового голосования размещаются на официальном сайте городского округа Заречный в информационно-телекоммуникационной сети Интернет.</w:t>
      </w:r>
    </w:p>
    <w:p w:rsidR="00456844" w:rsidRDefault="00456844">
      <w:pPr>
        <w:ind w:firstLine="737"/>
        <w:jc w:val="both"/>
        <w:rPr>
          <w:rFonts w:ascii="Liberation Serif" w:hAnsi="Liberation Serif"/>
          <w:sz w:val="28"/>
          <w:szCs w:val="28"/>
        </w:rPr>
      </w:pPr>
    </w:p>
    <w:sectPr w:rsidR="00456844">
      <w:headerReference w:type="default" r:id="rId9"/>
      <w:footerReference w:type="default" r:id="rId10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78" w:rsidRDefault="004A4078">
      <w:r>
        <w:separator/>
      </w:r>
    </w:p>
  </w:endnote>
  <w:endnote w:type="continuationSeparator" w:id="0">
    <w:p w:rsidR="004A4078" w:rsidRDefault="004A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0" w:rsidRDefault="004A4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78" w:rsidRDefault="004A4078">
      <w:r>
        <w:rPr>
          <w:color w:val="000000"/>
        </w:rPr>
        <w:separator/>
      </w:r>
    </w:p>
  </w:footnote>
  <w:footnote w:type="continuationSeparator" w:id="0">
    <w:p w:rsidR="004A4078" w:rsidRDefault="004A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0" w:rsidRDefault="001916A3" w:rsidP="003818E7">
    <w:pPr>
      <w:pStyle w:val="a3"/>
      <w:spacing w:after="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B0B16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3818E7" w:rsidRPr="003818E7" w:rsidRDefault="003818E7" w:rsidP="003818E7">
    <w:pPr>
      <w:pStyle w:val="a3"/>
      <w:spacing w:after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00" w:rsidRDefault="001916A3" w:rsidP="003818E7">
    <w:pPr>
      <w:pStyle w:val="a3"/>
      <w:spacing w:after="0"/>
      <w:jc w:val="center"/>
      <w:rPr>
        <w:rFonts w:ascii="Liberation Serif" w:hAnsi="Liberation Serif"/>
        <w:sz w:val="28"/>
        <w:szCs w:val="28"/>
      </w:rPr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B0B16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A54B00" w:rsidRPr="003818E7" w:rsidRDefault="004A4078" w:rsidP="003818E7">
    <w:pPr>
      <w:pStyle w:val="a3"/>
      <w:spacing w:after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44"/>
    <w:rsid w:val="001916A3"/>
    <w:rsid w:val="00202D7B"/>
    <w:rsid w:val="002B0B16"/>
    <w:rsid w:val="003818E7"/>
    <w:rsid w:val="00456844"/>
    <w:rsid w:val="004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D90F"/>
  <w15:docId w15:val="{AF1C97A8-1EB8-42DA-9333-EB15BFE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HeaderandFooter"/>
  </w:style>
  <w:style w:type="character" w:styleId="a4">
    <w:name w:val="Strong"/>
    <w:basedOn w:val="a0"/>
    <w:rPr>
      <w:b/>
      <w:bCs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</w:style>
  <w:style w:type="paragraph" w:styleId="a8">
    <w:name w:val="Balloon Text"/>
    <w:basedOn w:val="a"/>
    <w:link w:val="a9"/>
    <w:uiPriority w:val="99"/>
    <w:semiHidden/>
    <w:unhideWhenUsed/>
    <w:rsid w:val="001916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1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5DA3DF89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dc:description/>
  <cp:lastModifiedBy>Ольга Измоденова</cp:lastModifiedBy>
  <cp:revision>3</cp:revision>
  <cp:lastPrinted>2024-02-20T11:54:00Z</cp:lastPrinted>
  <dcterms:created xsi:type="dcterms:W3CDTF">2024-02-20T11:54:00Z</dcterms:created>
  <dcterms:modified xsi:type="dcterms:W3CDTF">2024-02-26T03:15:00Z</dcterms:modified>
</cp:coreProperties>
</file>