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AE" w:rsidRPr="0096049E" w:rsidRDefault="00006262">
      <w:pPr>
        <w:spacing w:line="312" w:lineRule="auto"/>
        <w:jc w:val="center"/>
        <w:rPr>
          <w:rFonts w:ascii="Liberation Serif" w:hAnsi="Liberation Serif" w:cs="Liberation Serif"/>
        </w:rPr>
      </w:pPr>
      <w:r w:rsidRPr="0096049E">
        <w:rPr>
          <w:rFonts w:ascii="Liberation Serif" w:hAnsi="Liberation Serif" w:cs="Liberation Serif"/>
          <w:noProof/>
        </w:rPr>
        <w:drawing>
          <wp:inline distT="0" distB="0" distL="0" distR="0">
            <wp:extent cx="504821" cy="62865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049E" w:rsidRPr="0096049E" w:rsidRDefault="0096049E" w:rsidP="009604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96049E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96049E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96049E" w:rsidRPr="0096049E" w:rsidRDefault="0096049E" w:rsidP="009604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96049E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96049E" w:rsidRPr="0096049E" w:rsidRDefault="0096049E" w:rsidP="0096049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96049E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474AC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6049E" w:rsidRPr="0096049E" w:rsidRDefault="0096049E" w:rsidP="0096049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6049E" w:rsidRPr="0096049E" w:rsidRDefault="0096049E" w:rsidP="0096049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6049E" w:rsidRPr="0096049E" w:rsidRDefault="0096049E" w:rsidP="0096049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96049E">
        <w:rPr>
          <w:rFonts w:ascii="Liberation Serif" w:hAnsi="Liberation Serif" w:cs="Liberation Serif"/>
          <w:sz w:val="24"/>
        </w:rPr>
        <w:t>от__</w:t>
      </w:r>
      <w:r w:rsidR="00440F84">
        <w:rPr>
          <w:rFonts w:ascii="Liberation Serif" w:hAnsi="Liberation Serif" w:cs="Liberation Serif"/>
          <w:sz w:val="24"/>
          <w:u w:val="single"/>
        </w:rPr>
        <w:t>16.05.2023</w:t>
      </w:r>
      <w:r w:rsidRPr="0096049E">
        <w:rPr>
          <w:rFonts w:ascii="Liberation Serif" w:hAnsi="Liberation Serif" w:cs="Liberation Serif"/>
          <w:sz w:val="24"/>
        </w:rPr>
        <w:t>__</w:t>
      </w:r>
      <w:proofErr w:type="gramStart"/>
      <w:r w:rsidRPr="0096049E">
        <w:rPr>
          <w:rFonts w:ascii="Liberation Serif" w:hAnsi="Liberation Serif" w:cs="Liberation Serif"/>
          <w:sz w:val="24"/>
        </w:rPr>
        <w:t>_  №</w:t>
      </w:r>
      <w:proofErr w:type="gramEnd"/>
      <w:r w:rsidRPr="0096049E">
        <w:rPr>
          <w:rFonts w:ascii="Liberation Serif" w:hAnsi="Liberation Serif" w:cs="Liberation Serif"/>
          <w:sz w:val="24"/>
        </w:rPr>
        <w:t xml:space="preserve">  ___</w:t>
      </w:r>
      <w:r w:rsidR="00440F84">
        <w:rPr>
          <w:rFonts w:ascii="Liberation Serif" w:hAnsi="Liberation Serif" w:cs="Liberation Serif"/>
          <w:sz w:val="24"/>
          <w:u w:val="single"/>
        </w:rPr>
        <w:t>591-П</w:t>
      </w:r>
      <w:r w:rsidRPr="0096049E">
        <w:rPr>
          <w:rFonts w:ascii="Liberation Serif" w:hAnsi="Liberation Serif" w:cs="Liberation Serif"/>
          <w:sz w:val="24"/>
        </w:rPr>
        <w:t>___</w:t>
      </w:r>
    </w:p>
    <w:p w:rsidR="0096049E" w:rsidRPr="0096049E" w:rsidRDefault="0096049E" w:rsidP="0096049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6049E" w:rsidRPr="0096049E" w:rsidRDefault="0096049E" w:rsidP="0096049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96049E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0A6BAE" w:rsidRPr="0096049E" w:rsidRDefault="000A6BAE">
      <w:pPr>
        <w:rPr>
          <w:rFonts w:ascii="Liberation Serif" w:hAnsi="Liberation Serif" w:cs="Liberation Serif"/>
          <w:sz w:val="28"/>
          <w:szCs w:val="28"/>
        </w:rPr>
      </w:pPr>
    </w:p>
    <w:p w:rsidR="000A6BAE" w:rsidRPr="0096049E" w:rsidRDefault="000A6BAE">
      <w:pPr>
        <w:rPr>
          <w:rFonts w:ascii="Liberation Serif" w:hAnsi="Liberation Serif" w:cs="Liberation Serif"/>
          <w:sz w:val="28"/>
          <w:szCs w:val="28"/>
        </w:rPr>
      </w:pPr>
    </w:p>
    <w:p w:rsidR="000A6BAE" w:rsidRPr="0096049E" w:rsidRDefault="00006262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96049E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0A6BAE" w:rsidRPr="0096049E" w:rsidRDefault="000A6BAE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0A6BAE" w:rsidRPr="0096049E" w:rsidRDefault="000A6BAE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0A6BAE" w:rsidRPr="0096049E" w:rsidRDefault="00006262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6049E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96049E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15.12.2022 № 126-Р «О бюджете городского округа Заречный на 2023 год и плановый период 2024-2025 годов» в действующей редакции</w:t>
      </w:r>
      <w:r w:rsidRPr="0096049E"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0A6BAE" w:rsidRPr="0096049E" w:rsidRDefault="00006262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96049E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0A6BAE" w:rsidRPr="0096049E" w:rsidRDefault="00006262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6049E">
        <w:rPr>
          <w:rFonts w:ascii="Liberation Serif" w:hAnsi="Liberation Serif" w:cs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 w:rsidRPr="0096049E">
        <w:rPr>
          <w:rFonts w:ascii="Liberation Serif" w:hAnsi="Liberation Serif" w:cs="Liberation Serif"/>
          <w:sz w:val="32"/>
          <w:szCs w:val="28"/>
        </w:rPr>
        <w:t xml:space="preserve"> </w:t>
      </w:r>
      <w:r w:rsidRPr="0096049E"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от 24.09.2020 № 731-П, от 26.11.2020 № 911-П, от 28.01.2021 №74–П, от 08.07.2021 № 703-П, от 29.09.2021 №968-П, от 07.02.2022 №113-П, от 30.03.2022 № 397-П, от 29.04.2022 № 546-П, от 30.05.2022 №717-П, от 14.07.2022 № 918-П, от 19.09.2022 № 1172-П, от 07.11.2022 № 1365-П, от 11.01.2023 № 15-П, от 17.01.2023 № 51-П, следующие изменения:</w:t>
      </w:r>
    </w:p>
    <w:p w:rsidR="000A6BAE" w:rsidRPr="0096049E" w:rsidRDefault="00006262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96049E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0A6BAE" w:rsidRPr="0096049E" w:rsidTr="009604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4"/>
              </w:rPr>
              <w:t xml:space="preserve">Объем финансирования муниципальной </w:t>
            </w:r>
            <w:r w:rsidRPr="0096049E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программы по годам реализации, рублей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ВСЕГО: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736 803 515,11 рублей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числе: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- 115 716 345,70 рублей,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111 335 010,43 рублей,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125 089 969,86 рублей,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151 617 729,92 рублей,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184 430 956,00 рублей,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35 740 583,00 рублей,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2026 год - 12 872 920,20 рублей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114 683 190,56 рублей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- 42 743 944,18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34 800 962,70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32 258 783,68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 – 1 618 800,00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2024 год – 1 628 000,00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2025 год – 1 632 700,00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2026 год - 0,00 рублей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622 120 324,55 рублей 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A6BAE" w:rsidRPr="0096049E" w:rsidRDefault="00006262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- 72 972 401,52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76 534 047,73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2022 год – 92 831 186,18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 – 149 998 929,92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2024 год – 182 802 956,00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2025 год – 34 107 883,00 рублей, </w:t>
            </w:r>
            <w:r w:rsidRPr="0096049E">
              <w:rPr>
                <w:rFonts w:ascii="Liberation Serif" w:hAnsi="Liberation Serif" w:cs="Liberation Serif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0A6BAE" w:rsidRPr="0096049E" w:rsidRDefault="00006262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6049E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 w:rsidRPr="0096049E">
        <w:rPr>
          <w:rFonts w:ascii="Liberation Serif" w:hAnsi="Liberation Serif" w:cs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 w:rsidRPr="0096049E">
        <w:rPr>
          <w:rFonts w:ascii="Liberation Serif" w:hAnsi="Liberation Serif" w:cs="Liberation Serif"/>
          <w:sz w:val="28"/>
          <w:szCs w:val="28"/>
        </w:rPr>
        <w:t>» в новой редакции (прилагается).</w:t>
      </w:r>
    </w:p>
    <w:p w:rsidR="000A6BAE" w:rsidRPr="0096049E" w:rsidRDefault="00006262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6049E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0A6BAE" w:rsidRPr="0096049E" w:rsidRDefault="00006262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6049E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A6BAE" w:rsidRPr="0096049E" w:rsidRDefault="000A6BAE">
      <w:pPr>
        <w:rPr>
          <w:rFonts w:ascii="Liberation Serif" w:hAnsi="Liberation Serif" w:cs="Liberation Serif"/>
          <w:sz w:val="28"/>
          <w:szCs w:val="28"/>
        </w:rPr>
      </w:pPr>
    </w:p>
    <w:p w:rsidR="000A6BAE" w:rsidRPr="0096049E" w:rsidRDefault="000A6BAE">
      <w:pPr>
        <w:rPr>
          <w:rFonts w:ascii="Liberation Serif" w:hAnsi="Liberation Serif" w:cs="Liberation Serif"/>
          <w:sz w:val="28"/>
          <w:szCs w:val="28"/>
        </w:rPr>
      </w:pPr>
    </w:p>
    <w:p w:rsidR="0096049E" w:rsidRPr="0096049E" w:rsidRDefault="0096049E" w:rsidP="0048664B">
      <w:pPr>
        <w:rPr>
          <w:rFonts w:ascii="Liberation Serif" w:hAnsi="Liberation Serif" w:cs="Liberation Serif"/>
          <w:sz w:val="28"/>
          <w:szCs w:val="28"/>
        </w:rPr>
      </w:pPr>
      <w:r w:rsidRPr="0096049E">
        <w:rPr>
          <w:rFonts w:ascii="Liberation Serif" w:hAnsi="Liberation Serif" w:cs="Liberation Serif"/>
          <w:sz w:val="28"/>
          <w:szCs w:val="28"/>
        </w:rPr>
        <w:t>Глава</w:t>
      </w:r>
    </w:p>
    <w:p w:rsidR="0096049E" w:rsidRPr="0096049E" w:rsidRDefault="0096049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96049E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6049E" w:rsidRPr="0096049E" w:rsidRDefault="0096049E">
      <w:pPr>
        <w:rPr>
          <w:rFonts w:ascii="Liberation Serif" w:hAnsi="Liberation Serif" w:cs="Liberation Serif"/>
          <w:sz w:val="28"/>
          <w:szCs w:val="28"/>
        </w:rPr>
      </w:pPr>
    </w:p>
    <w:p w:rsidR="0096049E" w:rsidRPr="0096049E" w:rsidRDefault="0096049E">
      <w:pPr>
        <w:rPr>
          <w:rFonts w:ascii="Liberation Serif" w:hAnsi="Liberation Serif" w:cs="Liberation Serif"/>
          <w:sz w:val="28"/>
          <w:szCs w:val="28"/>
        </w:rPr>
      </w:pPr>
    </w:p>
    <w:p w:rsidR="000A6BAE" w:rsidRPr="0096049E" w:rsidRDefault="000A6BAE">
      <w:pPr>
        <w:rPr>
          <w:rFonts w:ascii="Liberation Serif" w:hAnsi="Liberation Serif" w:cs="Liberation Serif"/>
          <w:sz w:val="28"/>
          <w:szCs w:val="28"/>
        </w:rPr>
        <w:sectPr w:rsidR="000A6BAE" w:rsidRPr="0096049E">
          <w:headerReference w:type="default" r:id="rId7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0A6BAE" w:rsidRPr="0096049E" w:rsidRDefault="00006262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6049E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0A6BAE" w:rsidRPr="0096049E" w:rsidRDefault="00006262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6049E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0A6BAE" w:rsidRPr="0096049E" w:rsidRDefault="00006262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6049E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440F84" w:rsidRPr="00440F84" w:rsidRDefault="00440F84" w:rsidP="00440F84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440F84">
        <w:rPr>
          <w:rFonts w:ascii="Liberation Serif" w:hAnsi="Liberation Serif" w:cs="Liberation Serif"/>
          <w:sz w:val="24"/>
          <w:szCs w:val="24"/>
        </w:rPr>
        <w:t>от__</w:t>
      </w:r>
      <w:r w:rsidRPr="00440F84">
        <w:rPr>
          <w:rFonts w:ascii="Liberation Serif" w:hAnsi="Liberation Serif" w:cs="Liberation Serif"/>
          <w:sz w:val="24"/>
          <w:szCs w:val="24"/>
          <w:u w:val="single"/>
        </w:rPr>
        <w:t>16.05.2023</w:t>
      </w:r>
      <w:r w:rsidRPr="00440F84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440F84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440F8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440F84">
        <w:rPr>
          <w:rFonts w:ascii="Liberation Serif" w:hAnsi="Liberation Serif" w:cs="Liberation Serif"/>
          <w:sz w:val="24"/>
          <w:szCs w:val="24"/>
          <w:u w:val="single"/>
        </w:rPr>
        <w:t>591-П</w:t>
      </w:r>
      <w:r w:rsidRPr="00440F84">
        <w:rPr>
          <w:rFonts w:ascii="Liberation Serif" w:hAnsi="Liberation Serif" w:cs="Liberation Serif"/>
          <w:sz w:val="24"/>
          <w:szCs w:val="24"/>
        </w:rPr>
        <w:t>___</w:t>
      </w:r>
    </w:p>
    <w:p w:rsidR="000A6BAE" w:rsidRPr="003A568F" w:rsidRDefault="000A6BA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</w:p>
    <w:p w:rsidR="000A6BAE" w:rsidRPr="0096049E" w:rsidRDefault="0000626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96049E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0A6BAE" w:rsidRPr="0096049E" w:rsidRDefault="0000626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96049E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0A6BAE" w:rsidRPr="0096049E" w:rsidRDefault="0000626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96049E">
        <w:rPr>
          <w:rFonts w:ascii="Liberation Serif" w:hAnsi="Liberation Serif" w:cs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1"/>
    <w:p w:rsidR="000A6BAE" w:rsidRPr="0096049E" w:rsidRDefault="000A6BA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0A6BAE" w:rsidRPr="0096049E" w:rsidRDefault="000A6BA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0A6BAE" w:rsidRPr="0096049E" w:rsidRDefault="00006262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96049E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0A6BAE" w:rsidRPr="0096049E" w:rsidRDefault="00006262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96049E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96049E" w:rsidRPr="0096049E" w:rsidRDefault="00006262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96049E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«Обеспечение функционирования жилищно-коммунального хозяйства и повышение энергетической эффективности </w:t>
      </w:r>
    </w:p>
    <w:p w:rsidR="000A6BAE" w:rsidRPr="0096049E" w:rsidRDefault="00006262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96049E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в городском округе Заречный до 2026 года»</w:t>
      </w:r>
    </w:p>
    <w:p w:rsidR="000A6BAE" w:rsidRPr="0096049E" w:rsidRDefault="000A6BAE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418"/>
        <w:gridCol w:w="1417"/>
        <w:gridCol w:w="1418"/>
        <w:gridCol w:w="1417"/>
        <w:gridCol w:w="1418"/>
        <w:gridCol w:w="1275"/>
        <w:gridCol w:w="1276"/>
        <w:gridCol w:w="1277"/>
      </w:tblGrid>
      <w:tr w:rsidR="000A6BAE" w:rsidRPr="0096049E" w:rsidTr="003A568F">
        <w:trPr>
          <w:cantSplit/>
          <w:trHeight w:val="25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3A568F" w:rsidRPr="0096049E" w:rsidTr="003A568F">
        <w:trPr>
          <w:cantSplit/>
          <w:trHeight w:val="11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A6BAE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A6BAE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A6BAE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0A6BAE" w:rsidRPr="0096049E" w:rsidRDefault="000A6BAE">
      <w:pPr>
        <w:rPr>
          <w:rFonts w:ascii="Liberation Serif" w:hAnsi="Liberation Serif" w:cs="Liberation Serif"/>
          <w:sz w:val="2"/>
          <w:szCs w:val="24"/>
          <w:lang w:eastAsia="en-US"/>
        </w:rPr>
      </w:pP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418"/>
        <w:gridCol w:w="1417"/>
        <w:gridCol w:w="1418"/>
        <w:gridCol w:w="1417"/>
        <w:gridCol w:w="1418"/>
        <w:gridCol w:w="1293"/>
        <w:gridCol w:w="1258"/>
        <w:gridCol w:w="1277"/>
      </w:tblGrid>
      <w:tr w:rsidR="003A568F" w:rsidRPr="0096049E" w:rsidTr="003A568F">
        <w:trPr>
          <w:cantSplit/>
          <w:trHeight w:val="255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96049E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3A568F" w:rsidRPr="0096049E" w:rsidTr="003A568F">
        <w:trPr>
          <w:cantSplit/>
          <w:trHeight w:val="8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736 803 515,11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115 716 345,70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111 335 010,43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125 089 969,86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151 617 729,92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184 430 956,00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35 740 583,00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114 683 190,56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42 743 944,18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34 800 962,70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32 258 783,68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1 618 800,00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1 628 000,00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1 632 700,00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622 120 324,55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72 972 401,52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76 534 047,73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92 831 186,18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149 998 929,92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182 802 956,00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34 107 883,00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256 903 333,03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8 644 803,03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3 494 378,11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28 803 158,35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24 409 670,73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3 544 803,03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848 684,59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228 100 174,68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461 341,16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2 645 693,52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479 900 182,08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90 845 333,81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102 690 207,40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121 595 591,75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81 113 787,92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35 041 758,00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35 740 583,00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85 880 032,21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18 334 273,45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31 256 159,67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31 410 099,09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1 618 800,00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1 628 000,00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1 632 700,00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9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394 020 149,87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72 511 060,36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71 434 047,73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90 185 492,66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79 494 987,92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33 413 758,00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34 107 883,00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1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310 275 346,44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13 200 000,00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28 929 494,44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30 272 500,00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88 484 154,00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54 280 794,44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23 829 494,44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20 451 300,00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13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255 994 552,00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9 821 200,00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88 484 154,00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225 903 140,00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910 000,00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16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225 903 140,00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910 000,00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225 903 140,00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910 000,00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8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Освоение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Усть-Камышенского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участка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Гагарского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lastRenderedPageBreak/>
              <w:t>19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Освоение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Усть-Камышенского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участка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Гагарского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месторождения природных вод. Разработка проектно-сметной документации. Выполнение строительно- монтажных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220 803 140,00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910 000,00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220 803 140,00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910 000,00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70 503 942,00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149 389 198,00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84 372 206,44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13 200 000,00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23 829 494,44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29 362 500,00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17 980 212,00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24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54 280 794,44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23 829 494,44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20 451 300,00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25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30 091 412,00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8 911 200,00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17 980 212,00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26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27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25 768 694,44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9 556 194,44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6 212 500,00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29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25 768 694,44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9 556 194,44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6 212 500,00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30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7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31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32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8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33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36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9 550 000,00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3 150 000,00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38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6 350 000,00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3 150 000,00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39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3 200 000,00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Курманка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1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42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1.10. Содействие в организации электро-, тепло-,газо- и водоснабжения, водоотведения, снабжения населением топливом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41 073 300,00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11 073 300,00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43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22 162 100,00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11 073 300,00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11 088 800,00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18 911 200,00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8 911 200,00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38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1.11. Строительство очистных сооружений хозяйственно-бытовых сточных вод с системой напорных и самотечных коллекторов в д.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Курманка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и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с.Мезенское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ГО Заречный, в т. ч. подключение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46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8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1.12. Строительство очистных сооружений ливневой канализации города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48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49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1.13. 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1 980 212,00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1 980 212,00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50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1 980 212,00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1 980 212,00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51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5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52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91 661 945,57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19 987 556,68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19 713 822,22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22 313 312,36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11 385 167,11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2 679 448,00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2 709 719,00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53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3 534 223,08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1 889 621,73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1 203 686,33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440 915,02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54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88 127 722,49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18 097 934,95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18 510 135,89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21 872 397,34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11 385 167,11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2 679 448,00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2 709 719,00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56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91 661 945,57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19 987 556,68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19 713 822,22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22 313 312,36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11 385 167,11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2 679 448,00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2 709 719,00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57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3 534 223,08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1 889 621,73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1 203 686,33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440 915,02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58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88 127 722,49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18 097 934,95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18 510 135,89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21 872 397,34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11 385 167,11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2 679 448,00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2 709 719,00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12 872 920,20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1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59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Заключение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энергосервисного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32 673 871,80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1 958 638,45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8 311 551,39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10 156 179,02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4 509 330,00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692 630,00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692 630,00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6 352 912,94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60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1 562 695,08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1 203 686,33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359 008,75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31 111 176,72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1 958 638,45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7 107 865,06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9 797 170,27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4 509 330,00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692 630,00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692 630,00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6 352 912,94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62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58 988 073,77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18 028 918,23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11 402 270,83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12 157 133,34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6 875 837,11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1 986 818,00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2 017 089,00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6 520 007,26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63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1 971 528,00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1 889 621,73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81 906,27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lastRenderedPageBreak/>
              <w:t>64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57 016 545,77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16 139 296,50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11 402 270,83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12 075 227,07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6 875 837,11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1 986 818,00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2 017 089,00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6 520 007,26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66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197 880 555,19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62 307 618,47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38 801 787,76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50 965 549,15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29 029 407,81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8 460 746,00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8 315 446,00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67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56 868 173,04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30 854 322,45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9 767 781,93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11 366 568,66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1 618 800,00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1 628 000,00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1 632 700,00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68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141 012 382,15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31 453 296,02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29 034 005,83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39 598 980,49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27 410 607,81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6 832 746,00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6 682 746,00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69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31 000 193,03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3 544 803,03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2 584 378,11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71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28 803 158,35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24 409 670,73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3 544 803,03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848 684,59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72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2 197 034,68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461 341,16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1 735 693,52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73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31 000 193,03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3 544 803,03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2 584 378,11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74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3.1. Капитальный ремонт спортивной площадки СОШ №</w:t>
            </w:r>
            <w:r w:rsidR="003A568F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31 000 193,03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24 871 011,89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3 544 803,03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2 584 378,11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3.1.1.7.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75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28 803 158,35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24 409 670,73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3 544 803,03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848 684,59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76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2 197 034,68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461 341,16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1 735 693,52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78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166 880 362,16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37 436 606,58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35 256 984,73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48 381 171,04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29 029 407,81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8 460 746,00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8 315 446,00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79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28 065 014,69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6 444 651,72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6 222 978,90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10 517 884,07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1 618 800,00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1 628 000,00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1 632 700,00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80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138 815 347,47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30 991 954,86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29 034 005,83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37 863 286,97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27 410 607,81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6 832 746,00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6 682 746,00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17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81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3.2. Реконструкция объекта незавершенного строительства под Дворец бракосочетания  в </w:t>
            </w:r>
            <w:proofErr w:type="spellStart"/>
            <w:r w:rsidRPr="0096049E">
              <w:rPr>
                <w:rFonts w:ascii="Liberation Serif" w:hAnsi="Liberation Serif" w:cs="Liberation Serif"/>
                <w:bCs/>
                <w:color w:val="000000"/>
              </w:rPr>
              <w:t>г.Заречный</w:t>
            </w:r>
            <w:proofErr w:type="spellEnd"/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Свердловской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3.1.1.7.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82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6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83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5 736 767,83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1 917 000,00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1 854 383,96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1 965 383,87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3.1.1.1., 3.1.1.2., 3.1.1.3.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10 842,12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10 842,12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85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5 725 925,71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1 917 000,00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1 843 541,84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1 965 383,87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86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69 039 590,04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18 201 822,78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16 052 823,82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15 311 367,44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14 149 576,00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2 662 000,00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2 662 000,00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3.1.1.5., 3.1.1.6.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87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715 870,39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715 870,39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88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68 323 719,65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17 485 952,39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16 052 823,82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15 311 367,44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14 149 576,00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2 662 000,00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2 662 000,00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89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3.5. Озеленение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24 707 242,84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4 872 321,33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5 991 192,42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7 828 015,69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3 726 605,40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1 144 554,00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1 144 554,00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90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5 180 845,27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4 872 321,33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308 523,94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19 526 397,57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5 682 668,48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7 828 015,69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3 726 605,40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1 144 554,00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1 144 554,00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92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12 067 506,97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2 998 892,96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2 278 488,11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4 836 815,90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900 000,00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601 655,00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451 655,00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3.1.1.8.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93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3 093 545,43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131 560,00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461 985,43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8 973 961,54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2 867 332,96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1 816 502,68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2 336 815,90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900 000,00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601 655,00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451 655,00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3.7. Содержание городского фонтана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1 707 347,15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817 347,15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890 000,00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96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1 707 347,15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817 347,15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890 000,00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97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4 404 495,94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366 176,25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665 319,69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1 173 000,00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100 000,00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100 000,00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98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68 765,49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68 765,49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lastRenderedPageBreak/>
              <w:t>99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4 335 730,45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366 176,25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596 554,20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1 173 000,00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100 000,00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100 000,00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7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3 333 435,87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355 777,50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275 727,95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1 301 930,42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200 000,00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200 000,00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3.1.1.9.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23 890,74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23 890,74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102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3 309 545,13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355 777,50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251 837,21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1 301 930,42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200 000,00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200 000,00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103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3.10.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20 078 684,21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5 410 000,00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6 101 126,78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5 850 007,43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887 550,00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915 000,00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915 000,00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3.1.1.10.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8 939 571,18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4 529 571,18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4 410 000,00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105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11 139 113,03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5 410 000,00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1 571 555,60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1 440 007,43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887 550,00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915 000,00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915 000,00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38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106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2 526 000,00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842 000,00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842 000,00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842 000,00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3.1.2.1.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107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2 526 000,00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842 000,00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842 000,00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842 000,00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108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3 020 734,59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833 109,88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127 619,00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1 827 880,30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132 125,41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50 000,00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50 000,00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109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3 020 734,59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833 109,88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127 619,00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1 827 880,30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132 125,41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50 000,00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50 000,00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110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3.13. Обустройство контейнерных площадок на территории ГО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7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112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3.14.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11 309 066,84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1 884 437,00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1 910 303,00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1 889 101,84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1 823 851,00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1 898 337,00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1 903 037,00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113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4 485 800,00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724 900,00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819 400,00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729 600,00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729 600,00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738 800,00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743 500,00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114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6 823 266,84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1 090 903,00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1 159 501,84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1 094 251,00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1 159 537,00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115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8F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3.15. Проведение ПИР, разработка ПСД и рабочей документации по реконструкции объекта незавершенного строительства под Дворец бракосочетания в </w:t>
            </w:r>
          </w:p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г.</w:t>
            </w:r>
            <w:r w:rsidR="003A568F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Заречный Свердловской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299 999,00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299 999,00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3.1.1.7.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116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299 999,00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299 999,00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117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7 934 890,88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297 069,88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5 537 821,00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118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2 835 784,07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2 835 784,07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lastRenderedPageBreak/>
              <w:t>119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5 099 106,81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297 069,88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2 702 036,93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2 100 000,00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120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3.17. Проведение мероприятий по предупреждению и ликвидации болезней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214 600,00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42 500,00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77 700,00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47 200,00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47 200,00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3.1.1.4.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121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184 100,00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47 200,00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47 200,00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47 200,00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122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30 500,00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30 500,00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123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33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124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136 985 667,91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20 221 170,55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23 889 906,01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21 538 608,35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22 719 001,00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23 901 564,00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24 715 418,00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125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136 985 667,91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20 221 170,55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23 889 906,01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22 719 001,00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23 901 564,00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24 715 418,00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126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BAE" w:rsidRPr="0096049E" w:rsidRDefault="0000626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7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127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136 985 667,91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20 221 170,55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23 889 906,01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21 538 608,35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22 719 001,00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23 901 564,00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24 715 418,00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128</w:t>
            </w:r>
            <w:r w:rsidR="0096049E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136 985 667,91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20 221 170,55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23 889 906,01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22 719 001,00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23 901 564,00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24 715 418,00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color w:val="000000"/>
              </w:rPr>
            </w:pPr>
            <w:r w:rsidRPr="0096049E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A568F" w:rsidRPr="0096049E" w:rsidTr="003A568F">
        <w:trPr>
          <w:cantSplit/>
          <w:trHeight w:val="1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129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136 985 667,91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20 221 170,55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23 889 906,01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21 538 608,35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22 719 001,00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23 901 564,00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24 715 418,00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130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136 985 667,91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20 221 170,55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23 889 906,01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21 538 608,35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22 719 001,00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23 901 564,00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24 715 418,00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  <w:tr w:rsidR="003A568F" w:rsidRPr="0096049E" w:rsidTr="003A568F">
        <w:trPr>
          <w:cantSplit/>
          <w:trHeight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131</w:t>
            </w:r>
            <w:r w:rsidR="0096049E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96049E">
              <w:rPr>
                <w:rFonts w:ascii="Liberation Serif" w:hAnsi="Liberation Serif" w:cs="Liberation Serif"/>
                <w:bCs/>
                <w:color w:val="000000"/>
              </w:rPr>
              <w:t>4.1.1.1.</w:t>
            </w:r>
          </w:p>
        </w:tc>
      </w:tr>
      <w:tr w:rsidR="003A568F" w:rsidRPr="0096049E" w:rsidTr="003A568F">
        <w:trPr>
          <w:cantSplit/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 w:rsidP="0096049E">
            <w:pPr>
              <w:jc w:val="center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132</w:t>
            </w:r>
            <w:r w:rsidR="0096049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jc w:val="right"/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BAE" w:rsidRPr="0096049E" w:rsidRDefault="00006262">
            <w:pPr>
              <w:rPr>
                <w:rFonts w:ascii="Liberation Serif" w:hAnsi="Liberation Serif" w:cs="Liberation Serif"/>
              </w:rPr>
            </w:pPr>
            <w:r w:rsidRPr="0096049E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0A6BAE" w:rsidRPr="0096049E" w:rsidRDefault="0096049E">
      <w:pPr>
        <w:rPr>
          <w:rFonts w:ascii="Liberation Serif" w:hAnsi="Liberation Serif" w:cs="Liberation Serif"/>
          <w:sz w:val="2"/>
          <w:szCs w:val="24"/>
          <w:lang w:eastAsia="en-US"/>
        </w:rPr>
      </w:pPr>
      <w:r>
        <w:rPr>
          <w:rFonts w:ascii="Liberation Serif" w:hAnsi="Liberation Serif" w:cs="Liberation Serif"/>
          <w:sz w:val="2"/>
          <w:szCs w:val="24"/>
          <w:lang w:eastAsia="en-US"/>
        </w:rPr>
        <w:t>.</w:t>
      </w:r>
    </w:p>
    <w:p w:rsidR="000A6BAE" w:rsidRPr="0096049E" w:rsidRDefault="000A6BAE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sectPr w:rsidR="000A6BAE" w:rsidRPr="0096049E">
      <w:headerReference w:type="default" r:id="rId8"/>
      <w:pgSz w:w="16840" w:h="11907" w:orient="landscape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36" w:rsidRDefault="003D6236">
      <w:r>
        <w:separator/>
      </w:r>
    </w:p>
  </w:endnote>
  <w:endnote w:type="continuationSeparator" w:id="0">
    <w:p w:rsidR="003D6236" w:rsidRDefault="003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36" w:rsidRDefault="003D6236">
      <w:r>
        <w:rPr>
          <w:color w:val="000000"/>
        </w:rPr>
        <w:separator/>
      </w:r>
    </w:p>
  </w:footnote>
  <w:footnote w:type="continuationSeparator" w:id="0">
    <w:p w:rsidR="003D6236" w:rsidRDefault="003D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07" w:rsidRDefault="00006262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40F8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04907" w:rsidRDefault="003D62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07" w:rsidRDefault="00006262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40F84">
      <w:rPr>
        <w:rFonts w:ascii="Liberation Serif" w:hAnsi="Liberation Serif" w:cs="Liberation Serif"/>
        <w:noProof/>
        <w:sz w:val="28"/>
      </w:rPr>
      <w:t>15</w:t>
    </w:r>
    <w:r>
      <w:rPr>
        <w:rFonts w:ascii="Liberation Serif" w:hAnsi="Liberation Serif" w:cs="Liberation Serif"/>
        <w:sz w:val="28"/>
      </w:rPr>
      <w:fldChar w:fldCharType="end"/>
    </w:r>
  </w:p>
  <w:p w:rsidR="00804907" w:rsidRDefault="003D62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AE"/>
    <w:rsid w:val="00006262"/>
    <w:rsid w:val="000A6BAE"/>
    <w:rsid w:val="003A568F"/>
    <w:rsid w:val="003D6236"/>
    <w:rsid w:val="00440F84"/>
    <w:rsid w:val="00700A40"/>
    <w:rsid w:val="009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82E6"/>
  <w15:docId w15:val="{EAE622E4-C5CD-4B8C-AB63-0B2D2FB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7.05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15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2023-05-16T03:55:00Z</cp:lastPrinted>
  <dcterms:created xsi:type="dcterms:W3CDTF">2023-05-16T03:55:00Z</dcterms:created>
  <dcterms:modified xsi:type="dcterms:W3CDTF">2023-05-16T06:43:00Z</dcterms:modified>
</cp:coreProperties>
</file>